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Template from tincompliance.com. A one-page insert to send with every W-9 request, printed or as the first page of the PDF. It answers the four questions that cause most name/TIN mismatches. Put it on your letterhead and leave the IRS form itself unchanged.</w:t>
      </w:r>
    </w:p>
    <w:p>
      <w:pPr>
        <w:pStyle w:val="Heading1"/>
        <w:spacing w:after="120"/>
      </w:pPr>
      <w:r>
        <w:t xml:space="preserve">How to complete your Form W-9 so it matches IRS records</w:t>
      </w:r>
    </w:p>
    <w:p>
      <w:pPr>
        <w:spacing w:after="160"/>
      </w:pPr>
      <w:r>
        <w:t xml:space="preserve">The IRS checks the name and the number on your W-9 together. If they do not match what the IRS has on file, the payment you receive can be subject to 24% backup withholding and you may receive a notice. These four rules prevent almost every mismatch.</w:t>
      </w:r>
    </w:p>
    <w:p>
      <w:pPr>
        <w:pStyle w:val="Heading2"/>
        <w:spacing w:after="120" w:before="240"/>
      </w:pPr>
      <w:r>
        <w:t xml:space="preserve">1. Which name goes on line 1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You are an individual or a sole proprietor using your SSN</w:t>
            </w:r>
          </w:p>
        </w:tc>
        <w:tc>
          <w:tcPr>
            <w:tcW w:type="dxa" w:w="5760"/>
          </w:tcPr>
          <w:p>
            <w:r>
              <w:t xml:space="preserve">Your own name, as on your Social Security card. Your business or trade name goes on line 2, not line 1.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You are a sole proprietor or single-member LLC with an EIN in your own name</w:t>
            </w:r>
          </w:p>
        </w:tc>
        <w:tc>
          <w:tcPr>
            <w:tcW w:type="dxa" w:w="5760"/>
          </w:tcPr>
          <w:p>
            <w:r>
              <w:t xml:space="preserve">Your own name on line 1, the EIN in Part I. The IRS issued that EIN to you personally.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Your LLC has its own EIN and is taxed as a corporation or partnership</w:t>
            </w:r>
          </w:p>
        </w:tc>
        <w:tc>
          <w:tcPr>
            <w:tcW w:type="dxa" w:w="5760"/>
          </w:tcPr>
          <w:p>
            <w:r>
              <w:t xml:space="preserve">The LLC's legal name on line 1, exactly as on the IRS letter that assigned the EIN (CP 575 or 147C), including "LLC".</w:t>
            </w:r>
          </w:p>
        </w:tc>
      </w:tr>
      <w:tr>
        <w:tc>
          <w:tcPr>
            <w:tcW w:type="dxa" w:w="3600"/>
          </w:tcPr>
          <w:p>
            <w:r>
              <w:rPr>
                <w:b/>
                <w:bCs/>
              </w:rPr>
              <w:t xml:space="preserve">Corporation, partnership, trust, estate or nonprofit</w:t>
            </w:r>
          </w:p>
        </w:tc>
        <w:tc>
          <w:tcPr>
            <w:tcW w:type="dxa" w:w="5760"/>
          </w:tcPr>
          <w:p>
            <w:r>
              <w:t xml:space="preserve">The entity's legal name as registered with the IRS, with its EIN. Not the DBA, not the name on the state filing if it differs.</w:t>
            </w:r>
          </w:p>
        </w:tc>
      </w:tr>
    </w:tbl>
    <w:p>
      <w:pPr>
        <w:spacing w:after="160"/>
      </w:pPr>
      <w:r>
        <w:t xml:space="preserve"/>
      </w:r>
    </w:p>
    <w:p>
      <w:pPr>
        <w:pStyle w:val="Heading2"/>
        <w:spacing w:after="120" w:before="240"/>
      </w:pPr>
      <w:r>
        <w:t xml:space="preserve">2. Which number goes in Part I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One number only. Do not enter both an SSN and an EIN.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Nine digits, no spaces or dashes needed. Check them against the card or the IRS letter, not from memory.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An ITIN (starts with 9) is entered in the SSN box. An expired ITIN must be renewed on Form W-7 before it will match.</w:t>
      </w:r>
    </w:p>
    <w:p>
      <w:pPr>
        <w:pStyle w:val="Heading2"/>
        <w:spacing w:after="120" w:before="240"/>
      </w:pPr>
      <w:r>
        <w:t xml:space="preserve">3. If your name has changed</w:t>
      </w:r>
    </w:p>
    <w:p>
      <w:pPr>
        <w:spacing w:after="160"/>
      </w:pPr>
      <w:r>
        <w:t xml:space="preserve">Marriage, divorce or a court order changes the name on your Social Security card only after you tell the Social Security Administration (Form SS-5). Until then the IRS has your old name. Use the name currently on the card, or update the SSA first.</w:t>
      </w:r>
    </w:p>
    <w:p>
      <w:pPr>
        <w:pStyle w:val="Heading2"/>
        <w:spacing w:after="120" w:before="240"/>
      </w:pPr>
      <w:r>
        <w:t xml:space="preserve">4. Sign it</w:t>
      </w:r>
    </w:p>
    <w:p>
      <w:pPr>
        <w:spacing w:after="160"/>
      </w:pPr>
      <w:r>
        <w:t xml:space="preserve">The certification in Part II must be signed and dated. An unsigned W-9 is not valid and we cannot rely on it.</w:t>
      </w:r>
    </w:p>
    <w:p>
      <w:pPr>
        <w:pStyle w:val="Heading2"/>
        <w:spacing w:after="120" w:before="240"/>
      </w:pPr>
      <w:r>
        <w:t xml:space="preserve">Where to find the exact name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SSN or ITIN: your Social Security card or ITIN letter.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EIN: the CP 575 notice the IRS mailed when the EIN was assigned, or Letter 147C (call the IRS Business &amp; Specialty Tax Line, 1-800-829-4933, to request one).</w:t>
      </w:r>
    </w:p>
    <w:p>
      <w:pPr>
        <w:spacing w:after="160"/>
      </w:pPr>
      <w:r>
        <w:t xml:space="preserve">Return the completed form to [return address / secure upload link / fax] by [date]. Questions: [contact].</w:t>
      </w:r>
    </w:p>
    <w:p>
      <w:pPr>
        <w:spacing w:after="120"/>
      </w:pPr>
      <w:r>
        <w:rPr>
          <w:i/>
          <w:iCs/>
          <w:color w:val="666666"/>
          <w:sz w:val="18"/>
          <w:szCs w:val="18"/>
        </w:rPr>
        <w:t xml:space="preserve">Plain-English help for payees, including a line-by-line walkthrough, is at tincompliance.com/how-to-fill-out-a-w-9/.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b/>
      <w:bCs/>
      <w:color w:val="0B1F3A"/>
      <w:sz w:val="32"/>
      <w:szCs w:val="32"/>
    </w:rPr>
  </w:style>
  <w:style w:type="paragraph" w:styleId="Heading2">
    <w:name w:val="Heading 2"/>
    <w:basedOn w:val="Normal"/>
    <w:next w:val="Normal"/>
    <w:qFormat/>
    <w:rPr>
      <w:b/>
      <w:bCs/>
      <w:color w:val="075E63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2026-09-25T03:31:05.435Z</dcterms:created>
  <dcterms:modified xsi:type="dcterms:W3CDTF">2026-09-25T03:31:05.435Z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